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EAE1B" w14:textId="77777777" w:rsidR="00FD598A" w:rsidRDefault="00000000">
      <w:pPr>
        <w:pStyle w:val="P68B1DB1-Heading11"/>
      </w:pPr>
      <w:proofErr w:type="spellStart"/>
      <w:r>
        <w:t>Disabled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Frequently</w:t>
      </w:r>
      <w:proofErr w:type="spellEnd"/>
      <w:r>
        <w:t xml:space="preserve"> </w:t>
      </w:r>
      <w:proofErr w:type="spellStart"/>
      <w:r>
        <w:t>Asked</w:t>
      </w:r>
      <w:proofErr w:type="spellEnd"/>
      <w:r>
        <w:t xml:space="preserve"> </w:t>
      </w:r>
      <w:proofErr w:type="spellStart"/>
      <w:r>
        <w:t>Questions</w:t>
      </w:r>
      <w:proofErr w:type="spellEnd"/>
    </w:p>
    <w:p w14:paraId="349A34C0" w14:textId="1ECC299E" w:rsidR="00FD598A" w:rsidRDefault="00FD598A">
      <w:pPr>
        <w:pStyle w:val="P68B1DB1-Normal4"/>
        <w:ind w:left="112"/>
      </w:pPr>
    </w:p>
    <w:p w14:paraId="4E092D61" w14:textId="77777777" w:rsidR="00F37FBE" w:rsidRDefault="00F37FBE" w:rsidP="00F37FBE">
      <w:pPr>
        <w:pStyle w:val="P68B1DB1-Normal2"/>
        <w:spacing w:before="275"/>
        <w:ind w:left="28" w:firstLine="84"/>
      </w:pPr>
      <w:r>
        <w:t xml:space="preserve">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admitted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. How can I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you</w:t>
      </w:r>
      <w:proofErr w:type="spellEnd"/>
      <w:r>
        <w:t>?</w:t>
      </w:r>
    </w:p>
    <w:p w14:paraId="622DFF81" w14:textId="77777777" w:rsidR="00F37FBE" w:rsidRDefault="00F37FBE" w:rsidP="00F37FBE">
      <w:pPr>
        <w:pStyle w:val="P68B1DB1-Normal2"/>
        <w:spacing w:before="275"/>
        <w:ind w:left="28" w:firstLine="84"/>
        <w:rPr>
          <w:color w:val="000000"/>
        </w:rPr>
      </w:pPr>
    </w:p>
    <w:p w14:paraId="24474FC0" w14:textId="77777777" w:rsidR="00F37FBE" w:rsidRDefault="00F37FBE" w:rsidP="00F37FBE">
      <w:pPr>
        <w:pStyle w:val="P68B1DB1-Normal3"/>
        <w:ind w:left="112" w:right="26"/>
        <w:jc w:val="both"/>
        <w:rPr>
          <w:color w:val="000000"/>
        </w:rPr>
      </w:pPr>
      <w:proofErr w:type="spellStart"/>
      <w:r>
        <w:t>During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 xml:space="preserve"> at </w:t>
      </w:r>
      <w:proofErr w:type="spellStart"/>
      <w:r>
        <w:t>our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indicate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a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disability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guidance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units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disability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disability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can </w:t>
      </w:r>
      <w:proofErr w:type="spellStart"/>
      <w:r>
        <w:t>carry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orientation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accessibility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can </w:t>
      </w:r>
      <w:proofErr w:type="spellStart"/>
      <w:r>
        <w:t>visit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Disabled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webpage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>.</w:t>
      </w:r>
    </w:p>
    <w:p w14:paraId="6F8538D2" w14:textId="77777777" w:rsidR="00F37FBE" w:rsidRDefault="00F37FBE">
      <w:pPr>
        <w:pStyle w:val="P68B1DB1-BodyText5"/>
      </w:pPr>
    </w:p>
    <w:p w14:paraId="4575AA0A" w14:textId="48ADB6AA" w:rsidR="00F37FBE" w:rsidRDefault="00F37FBE" w:rsidP="00F37FBE">
      <w:pPr>
        <w:pStyle w:val="P68B1DB1-Normal2"/>
        <w:spacing w:before="275"/>
        <w:ind w:left="28" w:firstLine="84"/>
      </w:pPr>
      <w:proofErr w:type="spellStart"/>
      <w:r>
        <w:t>What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>?</w:t>
      </w:r>
    </w:p>
    <w:p w14:paraId="0AE702BA" w14:textId="77777777" w:rsidR="00F37FBE" w:rsidRPr="00F37FBE" w:rsidRDefault="00F37FBE" w:rsidP="00F37FBE">
      <w:pPr>
        <w:pStyle w:val="P68B1DB1-Normal2"/>
        <w:spacing w:before="275"/>
        <w:ind w:left="28" w:firstLine="84"/>
        <w:rPr>
          <w:color w:val="000000"/>
        </w:rPr>
      </w:pPr>
    </w:p>
    <w:p w14:paraId="1AE675A8" w14:textId="64E1CCAB" w:rsidR="00FD598A" w:rsidRDefault="00000000">
      <w:pPr>
        <w:pStyle w:val="P68B1DB1-BodyText5"/>
      </w:pPr>
      <w:r>
        <w:t xml:space="preserve">First of </w:t>
      </w:r>
      <w:proofErr w:type="spellStart"/>
      <w:r>
        <w:t>all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set </w:t>
      </w:r>
      <w:proofErr w:type="spellStart"/>
      <w:r>
        <w:t>out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university’s</w:t>
      </w:r>
      <w:proofErr w:type="spellEnd"/>
      <w:r>
        <w:t xml:space="preserve"> </w:t>
      </w:r>
      <w:proofErr w:type="spellStart"/>
      <w:r>
        <w:t>legislation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addition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can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reviewing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“</w:t>
      </w:r>
      <w:proofErr w:type="spellStart"/>
      <w:r>
        <w:t>Disabled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Directive”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“Directive on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Disabled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.”</w: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9130"/>
      </w:tblGrid>
      <w:tr w:rsidR="00FD598A" w14:paraId="257869C5" w14:textId="77777777">
        <w:trPr>
          <w:trHeight w:val="273"/>
        </w:trPr>
        <w:tc>
          <w:tcPr>
            <w:tcW w:w="9130" w:type="dxa"/>
            <w:shd w:val="clear" w:color="auto" w:fill="FAFAFA"/>
          </w:tcPr>
          <w:p w14:paraId="163C6196" w14:textId="77777777" w:rsidR="00FD598A" w:rsidRDefault="00FD598A">
            <w:pPr>
              <w:pStyle w:val="TableParagraph"/>
              <w:ind w:left="0"/>
              <w:rPr>
                <w:sz w:val="20"/>
              </w:rPr>
            </w:pPr>
          </w:p>
        </w:tc>
      </w:tr>
      <w:tr w:rsidR="00FD598A" w14:paraId="6AFB0357" w14:textId="77777777">
        <w:trPr>
          <w:trHeight w:val="278"/>
        </w:trPr>
        <w:tc>
          <w:tcPr>
            <w:tcW w:w="9130" w:type="dxa"/>
            <w:shd w:val="clear" w:color="auto" w:fill="F3F3F3"/>
          </w:tcPr>
          <w:p w14:paraId="19FCA593" w14:textId="77777777" w:rsidR="00FD598A" w:rsidRDefault="00000000">
            <w:pPr>
              <w:pStyle w:val="P68B1DB1-TableParagraph6"/>
              <w:spacing w:line="258" w:lineRule="exact"/>
            </w:pPr>
            <w:r>
              <w:t xml:space="preserve">How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where</w:t>
            </w:r>
            <w:proofErr w:type="spellEnd"/>
            <w:r>
              <w:t xml:space="preserve"> can I </w:t>
            </w:r>
            <w:proofErr w:type="spellStart"/>
            <w:r>
              <w:t>get</w:t>
            </w:r>
            <w:proofErr w:type="spellEnd"/>
            <w:r>
              <w:t xml:space="preserve"> </w:t>
            </w:r>
            <w:proofErr w:type="spellStart"/>
            <w:r>
              <w:t>assistance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matters</w:t>
            </w:r>
            <w:proofErr w:type="spellEnd"/>
            <w:r>
              <w:t xml:space="preserve"> </w:t>
            </w:r>
            <w:proofErr w:type="spellStart"/>
            <w:r>
              <w:t>such</w:t>
            </w:r>
            <w:proofErr w:type="spellEnd"/>
            <w:r>
              <w:t xml:space="preserve"> as </w:t>
            </w:r>
            <w:proofErr w:type="spellStart"/>
            <w:r>
              <w:t>course</w:t>
            </w:r>
            <w:proofErr w:type="spellEnd"/>
            <w:r>
              <w:t xml:space="preserve"> </w:t>
            </w:r>
            <w:proofErr w:type="spellStart"/>
            <w:r>
              <w:t>registration</w:t>
            </w:r>
            <w:proofErr w:type="spellEnd"/>
            <w:r>
              <w:t>/</w:t>
            </w:r>
            <w:proofErr w:type="spellStart"/>
            <w:r>
              <w:t>selection</w:t>
            </w:r>
            <w:proofErr w:type="spellEnd"/>
            <w:r>
              <w:t>/</w:t>
            </w:r>
            <w:proofErr w:type="spellStart"/>
            <w:r>
              <w:t>exemptions</w:t>
            </w:r>
            <w:proofErr w:type="spellEnd"/>
            <w:r>
              <w:t>?</w:t>
            </w:r>
          </w:p>
          <w:p w14:paraId="177E7FD6" w14:textId="77777777" w:rsidR="00F37FBE" w:rsidRDefault="00F37FBE">
            <w:pPr>
              <w:pStyle w:val="P68B1DB1-TableParagraph6"/>
              <w:spacing w:line="258" w:lineRule="exact"/>
            </w:pPr>
          </w:p>
        </w:tc>
      </w:tr>
      <w:tr w:rsidR="00FD598A" w14:paraId="5B9FF543" w14:textId="77777777">
        <w:trPr>
          <w:trHeight w:val="1377"/>
        </w:trPr>
        <w:tc>
          <w:tcPr>
            <w:tcW w:w="9130" w:type="dxa"/>
            <w:shd w:val="clear" w:color="auto" w:fill="FAFAFA"/>
          </w:tcPr>
          <w:p w14:paraId="25B53708" w14:textId="77777777" w:rsidR="00FD598A" w:rsidRDefault="00000000">
            <w:pPr>
              <w:pStyle w:val="P68B1DB1-TableParagraph7"/>
              <w:ind w:right="26"/>
              <w:jc w:val="both"/>
            </w:pPr>
            <w:proofErr w:type="spellStart"/>
            <w:r>
              <w:t>Firs</w:t>
            </w:r>
            <w:r w:rsidR="00F37FBE">
              <w:t>ly</w:t>
            </w:r>
            <w:proofErr w:type="spellEnd"/>
            <w:r>
              <w:t xml:space="preserve">, </w:t>
            </w:r>
            <w:proofErr w:type="spellStart"/>
            <w:r>
              <w:t>you</w:t>
            </w:r>
            <w:proofErr w:type="spellEnd"/>
            <w:r>
              <w:t xml:space="preserve"> can </w:t>
            </w:r>
            <w:proofErr w:type="spellStart"/>
            <w:r>
              <w:t>speak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advisor</w:t>
            </w:r>
            <w:proofErr w:type="spellEnd"/>
            <w:r>
              <w:t xml:space="preserve"> </w:t>
            </w:r>
            <w:proofErr w:type="spellStart"/>
            <w:r>
              <w:t>appointed</w:t>
            </w:r>
            <w:proofErr w:type="spellEnd"/>
            <w:r>
              <w:t xml:space="preserve"> in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department</w:t>
            </w:r>
            <w:proofErr w:type="spellEnd"/>
            <w:r>
              <w:t xml:space="preserve">. 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issue</w:t>
            </w:r>
            <w:proofErr w:type="spellEnd"/>
            <w:r>
              <w:t xml:space="preserve"> is not </w:t>
            </w:r>
            <w:proofErr w:type="spellStart"/>
            <w:r>
              <w:t>resolved</w:t>
            </w:r>
            <w:proofErr w:type="spellEnd"/>
            <w:r>
              <w:t xml:space="preserve">, </w:t>
            </w:r>
            <w:proofErr w:type="spellStart"/>
            <w:r>
              <w:t>you</w:t>
            </w:r>
            <w:proofErr w:type="spellEnd"/>
            <w:r>
              <w:t xml:space="preserve"> can </w:t>
            </w:r>
            <w:proofErr w:type="spellStart"/>
            <w:r>
              <w:t>speak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representative</w:t>
            </w:r>
            <w:proofErr w:type="spellEnd"/>
            <w:r>
              <w:t xml:space="preserve"> </w:t>
            </w:r>
            <w:proofErr w:type="spellStart"/>
            <w:r>
              <w:t>responsible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supporting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disabilities</w:t>
            </w:r>
            <w:proofErr w:type="spellEnd"/>
            <w:r>
              <w:t xml:space="preserve">. </w:t>
            </w:r>
            <w:proofErr w:type="spellStart"/>
            <w:r>
              <w:t>Alternatively</w:t>
            </w:r>
            <w:proofErr w:type="spellEnd"/>
            <w:r>
              <w:t xml:space="preserve">, </w:t>
            </w:r>
            <w:proofErr w:type="spellStart"/>
            <w:r>
              <w:t>you</w:t>
            </w:r>
            <w:proofErr w:type="spellEnd"/>
            <w:r>
              <w:t xml:space="preserve"> can </w:t>
            </w:r>
            <w:proofErr w:type="spellStart"/>
            <w:r>
              <w:t>contact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Disabled</w:t>
            </w:r>
            <w:proofErr w:type="spellEnd"/>
            <w:r>
              <w:t xml:space="preserve"> </w:t>
            </w: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Unit</w:t>
            </w:r>
            <w:proofErr w:type="spellEnd"/>
            <w:r>
              <w:t xml:space="preserve"> (</w:t>
            </w:r>
            <w:hyperlink r:id="rId4">
              <w:r>
                <w:t>engelsiz@fbu.edu.tr</w:t>
              </w:r>
            </w:hyperlink>
            <w:r>
              <w:t xml:space="preserve">)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Registrar's</w:t>
            </w:r>
            <w:proofErr w:type="spellEnd"/>
            <w:r>
              <w:t xml:space="preserve"> Office (</w:t>
            </w:r>
            <w:hyperlink r:id="rId5">
              <w:r>
                <w:t>ogrenciisleri@fbu.edu.tr</w:t>
              </w:r>
            </w:hyperlink>
            <w:r>
              <w:t xml:space="preserve">) </w:t>
            </w:r>
            <w:proofErr w:type="spellStart"/>
            <w:r>
              <w:t>together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representative</w:t>
            </w:r>
            <w:proofErr w:type="spellEnd"/>
            <w:r>
              <w:t>.</w:t>
            </w:r>
          </w:p>
          <w:p w14:paraId="3ABC0F33" w14:textId="2055ED8D" w:rsidR="00F37FBE" w:rsidRDefault="00F37FBE">
            <w:pPr>
              <w:pStyle w:val="P68B1DB1-TableParagraph7"/>
              <w:ind w:right="26"/>
              <w:jc w:val="both"/>
            </w:pPr>
          </w:p>
        </w:tc>
      </w:tr>
      <w:tr w:rsidR="00FD598A" w14:paraId="2D0AF7FF" w14:textId="77777777">
        <w:trPr>
          <w:trHeight w:val="278"/>
        </w:trPr>
        <w:tc>
          <w:tcPr>
            <w:tcW w:w="9130" w:type="dxa"/>
            <w:shd w:val="clear" w:color="auto" w:fill="F3F3F3"/>
          </w:tcPr>
          <w:p w14:paraId="462D617C" w14:textId="77777777" w:rsidR="00FD598A" w:rsidRDefault="00000000">
            <w:pPr>
              <w:pStyle w:val="P68B1DB1-TableParagraph6"/>
              <w:spacing w:line="258" w:lineRule="exact"/>
            </w:pPr>
            <w:r>
              <w:t xml:space="preserve">How can I </w:t>
            </w:r>
            <w:proofErr w:type="spellStart"/>
            <w:r>
              <w:t>access</w:t>
            </w:r>
            <w:proofErr w:type="spellEnd"/>
            <w:r>
              <w:t xml:space="preserve"> </w:t>
            </w:r>
            <w:proofErr w:type="spellStart"/>
            <w:r>
              <w:t>support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course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  <w:r>
              <w:t>?</w:t>
            </w:r>
          </w:p>
          <w:p w14:paraId="2290EE19" w14:textId="77777777" w:rsidR="00F37FBE" w:rsidRDefault="00F37FBE">
            <w:pPr>
              <w:pStyle w:val="P68B1DB1-TableParagraph6"/>
              <w:spacing w:line="258" w:lineRule="exact"/>
            </w:pPr>
          </w:p>
        </w:tc>
      </w:tr>
      <w:tr w:rsidR="00FD598A" w14:paraId="4B70EDA1" w14:textId="77777777">
        <w:trPr>
          <w:trHeight w:val="1377"/>
        </w:trPr>
        <w:tc>
          <w:tcPr>
            <w:tcW w:w="9130" w:type="dxa"/>
            <w:shd w:val="clear" w:color="auto" w:fill="FAFAFA"/>
          </w:tcPr>
          <w:p w14:paraId="18D8ACFC" w14:textId="77777777" w:rsidR="00FD598A" w:rsidRDefault="00000000">
            <w:pPr>
              <w:pStyle w:val="P68B1DB1-TableParagraph8"/>
              <w:ind w:right="26"/>
              <w:jc w:val="both"/>
            </w:pPr>
            <w:proofErr w:type="spellStart"/>
            <w:r>
              <w:rPr>
                <w:color w:val="2E2E2E"/>
              </w:rPr>
              <w:t>You</w:t>
            </w:r>
            <w:proofErr w:type="spellEnd"/>
            <w:r>
              <w:rPr>
                <w:color w:val="2E2E2E"/>
              </w:rPr>
              <w:t xml:space="preserve"> can </w:t>
            </w:r>
            <w:proofErr w:type="spellStart"/>
            <w:r>
              <w:rPr>
                <w:color w:val="2E2E2E"/>
              </w:rPr>
              <w:t>receive</w:t>
            </w:r>
            <w:proofErr w:type="spellEnd"/>
            <w:r>
              <w:rPr>
                <w:color w:val="2E2E2E"/>
              </w:rPr>
              <w:t xml:space="preserve"> </w:t>
            </w:r>
            <w:proofErr w:type="spellStart"/>
            <w:r>
              <w:rPr>
                <w:color w:val="2E2E2E"/>
              </w:rPr>
              <w:t>support</w:t>
            </w:r>
            <w:proofErr w:type="spellEnd"/>
            <w:r>
              <w:rPr>
                <w:color w:val="2E2E2E"/>
              </w:rPr>
              <w:t xml:space="preserve"> </w:t>
            </w:r>
            <w:proofErr w:type="spellStart"/>
            <w:r>
              <w:rPr>
                <w:color w:val="2E2E2E"/>
              </w:rPr>
              <w:t>from</w:t>
            </w:r>
            <w:proofErr w:type="spellEnd"/>
            <w:r>
              <w:rPr>
                <w:color w:val="2E2E2E"/>
              </w:rPr>
              <w:t xml:space="preserve"> </w:t>
            </w:r>
            <w:proofErr w:type="spellStart"/>
            <w:r>
              <w:rPr>
                <w:color w:val="2E2E2E"/>
              </w:rPr>
              <w:t>the</w:t>
            </w:r>
            <w:proofErr w:type="spellEnd"/>
            <w:r>
              <w:rPr>
                <w:color w:val="2E2E2E"/>
              </w:rPr>
              <w:t xml:space="preserve"> Library </w:t>
            </w:r>
            <w:proofErr w:type="spellStart"/>
            <w:r>
              <w:rPr>
                <w:color w:val="2E2E2E"/>
              </w:rPr>
              <w:t>and</w:t>
            </w:r>
            <w:proofErr w:type="spellEnd"/>
            <w:r>
              <w:rPr>
                <w:color w:val="2E2E2E"/>
              </w:rPr>
              <w:t xml:space="preserve"> </w:t>
            </w:r>
            <w:proofErr w:type="spellStart"/>
            <w:r>
              <w:rPr>
                <w:color w:val="2E2E2E"/>
              </w:rPr>
              <w:t>Documentation</w:t>
            </w:r>
            <w:proofErr w:type="spellEnd"/>
            <w:r>
              <w:rPr>
                <w:color w:val="2E2E2E"/>
              </w:rPr>
              <w:t xml:space="preserve"> </w:t>
            </w:r>
            <w:proofErr w:type="spellStart"/>
            <w:r>
              <w:rPr>
                <w:color w:val="2E2E2E"/>
              </w:rPr>
              <w:t>Directorate</w:t>
            </w:r>
            <w:proofErr w:type="spellEnd"/>
            <w:r>
              <w:rPr>
                <w:color w:val="2E2E2E"/>
              </w:rPr>
              <w:t xml:space="preserve">, </w:t>
            </w:r>
            <w:proofErr w:type="spellStart"/>
            <w:r>
              <w:rPr>
                <w:color w:val="2E2E2E"/>
              </w:rPr>
              <w:t>and</w:t>
            </w:r>
            <w:proofErr w:type="spellEnd"/>
            <w:r>
              <w:rPr>
                <w:color w:val="2E2E2E"/>
              </w:rPr>
              <w:t xml:space="preserve"> </w:t>
            </w:r>
            <w:proofErr w:type="spellStart"/>
            <w:r>
              <w:rPr>
                <w:color w:val="2E2E2E"/>
              </w:rPr>
              <w:t>you</w:t>
            </w:r>
            <w:proofErr w:type="spellEnd"/>
            <w:r>
              <w:rPr>
                <w:color w:val="2E2E2E"/>
              </w:rPr>
              <w:t xml:space="preserve"> can </w:t>
            </w:r>
            <w:proofErr w:type="spellStart"/>
            <w:r>
              <w:rPr>
                <w:color w:val="2E2E2E"/>
              </w:rPr>
              <w:t>send</w:t>
            </w:r>
            <w:proofErr w:type="spellEnd"/>
            <w:r>
              <w:rPr>
                <w:color w:val="2E2E2E"/>
              </w:rPr>
              <w:t xml:space="preserve"> an </w:t>
            </w:r>
            <w:proofErr w:type="spellStart"/>
            <w:r>
              <w:rPr>
                <w:color w:val="2E2E2E"/>
              </w:rPr>
              <w:t>email</w:t>
            </w:r>
            <w:proofErr w:type="spellEnd"/>
            <w:r>
              <w:rPr>
                <w:color w:val="2E2E2E"/>
              </w:rPr>
              <w:t xml:space="preserve"> </w:t>
            </w:r>
            <w:proofErr w:type="spellStart"/>
            <w:r>
              <w:rPr>
                <w:color w:val="2E2E2E"/>
              </w:rPr>
              <w:t>to</w:t>
            </w:r>
            <w:proofErr w:type="spellEnd"/>
            <w:r>
              <w:rPr>
                <w:color w:val="2E2E2E"/>
              </w:rPr>
              <w:t xml:space="preserve"> (</w:t>
            </w:r>
            <w:hyperlink r:id="rId6">
              <w:r>
                <w:rPr>
                  <w:color w:val="0000FF"/>
                  <w:u w:val="single" w:color="0000FF"/>
                </w:rPr>
                <w:t>kutuphane@fbu.edu.tr</w:t>
              </w:r>
            </w:hyperlink>
            <w:r>
              <w:rPr>
                <w:color w:val="2E2E2E"/>
              </w:rPr>
              <w:t xml:space="preserve">) </w:t>
            </w:r>
            <w:proofErr w:type="spellStart"/>
            <w:r>
              <w:rPr>
                <w:color w:val="2E2E2E"/>
              </w:rPr>
              <w:t>for</w:t>
            </w:r>
            <w:proofErr w:type="spellEnd"/>
            <w:r>
              <w:rPr>
                <w:color w:val="2E2E2E"/>
              </w:rPr>
              <w:t xml:space="preserve"> </w:t>
            </w:r>
            <w:proofErr w:type="spellStart"/>
            <w:r>
              <w:rPr>
                <w:color w:val="2E2E2E"/>
              </w:rPr>
              <w:t>one</w:t>
            </w:r>
            <w:proofErr w:type="spellEnd"/>
            <w:r>
              <w:rPr>
                <w:color w:val="2E2E2E"/>
              </w:rPr>
              <w:t>-on-</w:t>
            </w:r>
            <w:proofErr w:type="spellStart"/>
            <w:r>
              <w:rPr>
                <w:color w:val="2E2E2E"/>
              </w:rPr>
              <w:t>one</w:t>
            </w:r>
            <w:proofErr w:type="spellEnd"/>
            <w:r>
              <w:rPr>
                <w:color w:val="2E2E2E"/>
              </w:rPr>
              <w:t xml:space="preserve"> </w:t>
            </w:r>
            <w:proofErr w:type="spellStart"/>
            <w:r>
              <w:rPr>
                <w:color w:val="2E2E2E"/>
              </w:rPr>
              <w:t>orientation</w:t>
            </w:r>
            <w:proofErr w:type="spellEnd"/>
            <w:r>
              <w:rPr>
                <w:color w:val="2E2E2E"/>
              </w:rPr>
              <w:t xml:space="preserve"> </w:t>
            </w:r>
            <w:proofErr w:type="spellStart"/>
            <w:r>
              <w:rPr>
                <w:color w:val="2E2E2E"/>
              </w:rPr>
              <w:t>requests</w:t>
            </w:r>
            <w:proofErr w:type="spellEnd"/>
            <w:r>
              <w:rPr>
                <w:color w:val="2E2E2E"/>
              </w:rPr>
              <w:t xml:space="preserve">. </w:t>
            </w:r>
            <w:proofErr w:type="spellStart"/>
            <w:r>
              <w:rPr>
                <w:color w:val="2E2E2E"/>
              </w:rPr>
              <w:t>You</w:t>
            </w:r>
            <w:proofErr w:type="spellEnd"/>
            <w:r>
              <w:rPr>
                <w:color w:val="2E2E2E"/>
              </w:rPr>
              <w:t xml:space="preserve"> can </w:t>
            </w:r>
            <w:proofErr w:type="spellStart"/>
            <w:r>
              <w:rPr>
                <w:color w:val="2E2E2E"/>
              </w:rPr>
              <w:t>access</w:t>
            </w:r>
            <w:proofErr w:type="spellEnd"/>
            <w:r>
              <w:rPr>
                <w:color w:val="2E2E2E"/>
              </w:rPr>
              <w:t xml:space="preserve"> </w:t>
            </w:r>
            <w:proofErr w:type="spellStart"/>
            <w:r>
              <w:rPr>
                <w:color w:val="2E2E2E"/>
              </w:rPr>
              <w:t>audio</w:t>
            </w:r>
            <w:proofErr w:type="spellEnd"/>
            <w:r>
              <w:rPr>
                <w:color w:val="2E2E2E"/>
              </w:rPr>
              <w:t xml:space="preserve"> </w:t>
            </w:r>
            <w:proofErr w:type="spellStart"/>
            <w:r>
              <w:rPr>
                <w:color w:val="2E2E2E"/>
              </w:rPr>
              <w:t>or</w:t>
            </w:r>
            <w:proofErr w:type="spellEnd"/>
            <w:r>
              <w:rPr>
                <w:color w:val="2E2E2E"/>
              </w:rPr>
              <w:t xml:space="preserve"> </w:t>
            </w:r>
            <w:proofErr w:type="spellStart"/>
            <w:r>
              <w:rPr>
                <w:color w:val="2E2E2E"/>
              </w:rPr>
              <w:t>electronic</w:t>
            </w:r>
            <w:proofErr w:type="spellEnd"/>
            <w:r>
              <w:rPr>
                <w:color w:val="2E2E2E"/>
              </w:rPr>
              <w:t xml:space="preserve"> </w:t>
            </w:r>
            <w:proofErr w:type="spellStart"/>
            <w:r>
              <w:rPr>
                <w:color w:val="2E2E2E"/>
              </w:rPr>
              <w:t>books</w:t>
            </w:r>
            <w:proofErr w:type="spellEnd"/>
            <w:r>
              <w:rPr>
                <w:color w:val="2E2E2E"/>
              </w:rPr>
              <w:t xml:space="preserve"> </w:t>
            </w:r>
            <w:proofErr w:type="spellStart"/>
            <w:r>
              <w:rPr>
                <w:color w:val="2E2E2E"/>
              </w:rPr>
              <w:t>produced</w:t>
            </w:r>
            <w:proofErr w:type="spellEnd"/>
            <w:r>
              <w:rPr>
                <w:color w:val="2E2E2E"/>
              </w:rPr>
              <w:t xml:space="preserve"> in </w:t>
            </w:r>
            <w:proofErr w:type="spellStart"/>
            <w:r>
              <w:rPr>
                <w:color w:val="2E2E2E"/>
              </w:rPr>
              <w:t>Turkey</w:t>
            </w:r>
            <w:proofErr w:type="spellEnd"/>
            <w:r>
              <w:rPr>
                <w:color w:val="2E2E2E"/>
              </w:rPr>
              <w:t xml:space="preserve"> </w:t>
            </w:r>
            <w:proofErr w:type="spellStart"/>
            <w:r>
              <w:rPr>
                <w:color w:val="2E2E2E"/>
              </w:rPr>
              <w:t>using</w:t>
            </w:r>
            <w:proofErr w:type="spellEnd"/>
            <w:r>
              <w:rPr>
                <w:color w:val="2E2E2E"/>
              </w:rPr>
              <w:t xml:space="preserve"> </w:t>
            </w:r>
            <w:proofErr w:type="spellStart"/>
            <w:r>
              <w:rPr>
                <w:color w:val="2E2E2E"/>
              </w:rPr>
              <w:t>your</w:t>
            </w:r>
            <w:proofErr w:type="spellEnd"/>
            <w:r>
              <w:rPr>
                <w:color w:val="2E2E2E"/>
              </w:rPr>
              <w:t xml:space="preserve"> T.R. ID </w:t>
            </w:r>
            <w:proofErr w:type="spellStart"/>
            <w:r>
              <w:rPr>
                <w:color w:val="2E2E2E"/>
              </w:rPr>
              <w:t>number</w:t>
            </w:r>
            <w:proofErr w:type="spellEnd"/>
            <w:r>
              <w:rPr>
                <w:color w:val="2E2E2E"/>
              </w:rPr>
              <w:t xml:space="preserve"> </w:t>
            </w:r>
            <w:proofErr w:type="spellStart"/>
            <w:r>
              <w:rPr>
                <w:color w:val="2E2E2E"/>
              </w:rPr>
              <w:t>through</w:t>
            </w:r>
            <w:proofErr w:type="spellEnd"/>
            <w:r>
              <w:rPr>
                <w:color w:val="2E2E2E"/>
              </w:rPr>
              <w:t xml:space="preserve"> </w:t>
            </w:r>
            <w:proofErr w:type="spellStart"/>
            <w:r>
              <w:rPr>
                <w:color w:val="2E2E2E"/>
              </w:rPr>
              <w:t>the</w:t>
            </w:r>
            <w:proofErr w:type="spellEnd"/>
            <w:r>
              <w:rPr>
                <w:color w:val="2E2E2E"/>
              </w:rPr>
              <w:t xml:space="preserve"> </w:t>
            </w:r>
            <w:proofErr w:type="spellStart"/>
            <w:r>
              <w:rPr>
                <w:color w:val="2E2E2E"/>
              </w:rPr>
              <w:t>Quick</w:t>
            </w:r>
            <w:proofErr w:type="spellEnd"/>
            <w:r>
              <w:rPr>
                <w:color w:val="2E2E2E"/>
              </w:rPr>
              <w:t xml:space="preserve"> Links tab.</w:t>
            </w:r>
          </w:p>
        </w:tc>
      </w:tr>
      <w:tr w:rsidR="00FD598A" w14:paraId="609B0275" w14:textId="77777777">
        <w:trPr>
          <w:trHeight w:val="278"/>
        </w:trPr>
        <w:tc>
          <w:tcPr>
            <w:tcW w:w="9130" w:type="dxa"/>
            <w:shd w:val="clear" w:color="auto" w:fill="F3F3F3"/>
          </w:tcPr>
          <w:p w14:paraId="29626836" w14:textId="77777777" w:rsidR="00FD598A" w:rsidRDefault="00000000">
            <w:pPr>
              <w:pStyle w:val="P68B1DB1-TableParagraph6"/>
              <w:spacing w:line="258" w:lineRule="exact"/>
            </w:pP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should</w:t>
            </w:r>
            <w:proofErr w:type="spellEnd"/>
            <w:r>
              <w:t xml:space="preserve"> I do </w:t>
            </w:r>
            <w:proofErr w:type="spellStart"/>
            <w:r>
              <w:t>if</w:t>
            </w:r>
            <w:proofErr w:type="spellEnd"/>
            <w:r>
              <w:t xml:space="preserve"> I </w:t>
            </w:r>
            <w:proofErr w:type="spellStart"/>
            <w:r>
              <w:t>encounter</w:t>
            </w:r>
            <w:proofErr w:type="spellEnd"/>
            <w:r>
              <w:t xml:space="preserve"> </w:t>
            </w:r>
            <w:proofErr w:type="spellStart"/>
            <w:r>
              <w:t>problems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an </w:t>
            </w:r>
            <w:proofErr w:type="spellStart"/>
            <w:r>
              <w:t>exam</w:t>
            </w:r>
            <w:proofErr w:type="spellEnd"/>
            <w:r>
              <w:t>?</w:t>
            </w:r>
          </w:p>
          <w:p w14:paraId="4659082A" w14:textId="77777777" w:rsidR="00F37FBE" w:rsidRDefault="00F37FBE">
            <w:pPr>
              <w:pStyle w:val="P68B1DB1-TableParagraph6"/>
              <w:spacing w:line="258" w:lineRule="exact"/>
            </w:pPr>
          </w:p>
        </w:tc>
      </w:tr>
      <w:tr w:rsidR="00FD598A" w14:paraId="3FD58E07" w14:textId="77777777">
        <w:trPr>
          <w:trHeight w:val="1655"/>
        </w:trPr>
        <w:tc>
          <w:tcPr>
            <w:tcW w:w="9130" w:type="dxa"/>
            <w:shd w:val="clear" w:color="auto" w:fill="FAFAFA"/>
          </w:tcPr>
          <w:p w14:paraId="35BA1C1E" w14:textId="77777777" w:rsidR="00FD598A" w:rsidRDefault="00000000">
            <w:pPr>
              <w:pStyle w:val="P68B1DB1-TableParagraph7"/>
              <w:ind w:right="26"/>
              <w:jc w:val="both"/>
            </w:pP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clicking</w:t>
            </w:r>
            <w:proofErr w:type="spellEnd"/>
            <w:r>
              <w:t xml:space="preserve"> on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Representatives</w:t>
            </w:r>
            <w:proofErr w:type="spellEnd"/>
            <w:r>
              <w:t xml:space="preserve"> link on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Disabled</w:t>
            </w:r>
            <w:proofErr w:type="spellEnd"/>
            <w:r>
              <w:t xml:space="preserve"> </w:t>
            </w: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Unit</w:t>
            </w:r>
            <w:proofErr w:type="spellEnd"/>
            <w:r>
              <w:t xml:space="preserve"> </w:t>
            </w:r>
            <w:proofErr w:type="spellStart"/>
            <w:r>
              <w:t>website</w:t>
            </w:r>
            <w:proofErr w:type="spellEnd"/>
            <w:r>
              <w:t xml:space="preserve">, </w:t>
            </w:r>
            <w:proofErr w:type="spellStart"/>
            <w:r>
              <w:t>you</w:t>
            </w:r>
            <w:proofErr w:type="spellEnd"/>
            <w:r>
              <w:t xml:space="preserve"> can </w:t>
            </w:r>
            <w:proofErr w:type="spellStart"/>
            <w:r>
              <w:t>reach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representative</w:t>
            </w:r>
            <w:proofErr w:type="spellEnd"/>
            <w:r>
              <w:t xml:space="preserve"> </w:t>
            </w:r>
            <w:proofErr w:type="spellStart"/>
            <w:r>
              <w:t>responsible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supporting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disabilities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relevant</w:t>
            </w:r>
            <w:proofErr w:type="spellEnd"/>
            <w:r>
              <w:t xml:space="preserve"> </w:t>
            </w:r>
            <w:proofErr w:type="spellStart"/>
            <w:r>
              <w:t>faculty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vocational</w:t>
            </w:r>
            <w:proofErr w:type="spellEnd"/>
            <w:r>
              <w:t xml:space="preserve"> </w:t>
            </w:r>
            <w:proofErr w:type="spellStart"/>
            <w:r>
              <w:t>school</w:t>
            </w:r>
            <w:proofErr w:type="spellEnd"/>
            <w:r>
              <w:t xml:space="preserve">. </w:t>
            </w:r>
            <w:proofErr w:type="spellStart"/>
            <w:r>
              <w:t>Alternatively</w:t>
            </w:r>
            <w:proofErr w:type="spellEnd"/>
            <w:r>
              <w:t xml:space="preserve">, </w:t>
            </w:r>
            <w:proofErr w:type="spellStart"/>
            <w:r>
              <w:t>you</w:t>
            </w:r>
            <w:proofErr w:type="spellEnd"/>
            <w:r>
              <w:t xml:space="preserve"> can </w:t>
            </w:r>
            <w:proofErr w:type="spellStart"/>
            <w:r>
              <w:t>exercise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exam-related</w:t>
            </w:r>
            <w:proofErr w:type="spellEnd"/>
            <w:r>
              <w:t xml:space="preserve"> </w:t>
            </w:r>
            <w:proofErr w:type="spellStart"/>
            <w:r>
              <w:t>rights</w:t>
            </w:r>
            <w:proofErr w:type="spellEnd"/>
            <w:r>
              <w:t xml:space="preserve"> as </w:t>
            </w:r>
            <w:proofErr w:type="spellStart"/>
            <w:r>
              <w:t>outlined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Disabled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  <w:r>
              <w:t xml:space="preserve"> </w:t>
            </w:r>
            <w:proofErr w:type="spellStart"/>
            <w:r>
              <w:t>Practices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Principles</w:t>
            </w:r>
            <w:proofErr w:type="spellEnd"/>
            <w:r>
              <w:t xml:space="preserve"> Directive,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can </w:t>
            </w:r>
            <w:proofErr w:type="spellStart"/>
            <w:r>
              <w:t>seek</w:t>
            </w:r>
            <w:proofErr w:type="spellEnd"/>
            <w:r>
              <w:t xml:space="preserve"> </w:t>
            </w:r>
            <w:proofErr w:type="spellStart"/>
            <w:r>
              <w:t>support</w:t>
            </w:r>
            <w:proofErr w:type="spellEnd"/>
            <w:r>
              <w:t xml:space="preserve"> in </w:t>
            </w:r>
            <w:proofErr w:type="spellStart"/>
            <w:r>
              <w:t>resolving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issue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contacting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Disabled</w:t>
            </w:r>
            <w:proofErr w:type="spellEnd"/>
            <w:r>
              <w:t xml:space="preserve"> </w:t>
            </w: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Unit</w:t>
            </w:r>
            <w:proofErr w:type="spellEnd"/>
            <w:r>
              <w:t>.</w:t>
            </w:r>
          </w:p>
        </w:tc>
      </w:tr>
      <w:tr w:rsidR="00FD598A" w14:paraId="3B9798B6" w14:textId="77777777">
        <w:trPr>
          <w:trHeight w:val="246"/>
        </w:trPr>
        <w:tc>
          <w:tcPr>
            <w:tcW w:w="9130" w:type="dxa"/>
            <w:tcBorders>
              <w:bottom w:val="single" w:sz="12" w:space="0" w:color="2E2E2E"/>
            </w:tcBorders>
            <w:shd w:val="clear" w:color="auto" w:fill="F3F3F3"/>
          </w:tcPr>
          <w:p w14:paraId="17E16403" w14:textId="77777777" w:rsidR="00FD598A" w:rsidRDefault="00000000">
            <w:pPr>
              <w:pStyle w:val="P68B1DB1-TableParagraph9"/>
              <w:spacing w:line="227" w:lineRule="exact"/>
            </w:pP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scholarship</w:t>
            </w:r>
            <w:proofErr w:type="spellEnd"/>
            <w:r>
              <w:t xml:space="preserve"> </w:t>
            </w:r>
            <w:proofErr w:type="spellStart"/>
            <w:r>
              <w:t>opportunities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available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me? How can I </w:t>
            </w:r>
            <w:proofErr w:type="spellStart"/>
            <w:r>
              <w:t>take</w:t>
            </w:r>
            <w:proofErr w:type="spellEnd"/>
            <w:r>
              <w:t xml:space="preserve"> </w:t>
            </w:r>
            <w:proofErr w:type="spellStart"/>
            <w:r>
              <w:t>advantage</w:t>
            </w:r>
            <w:proofErr w:type="spellEnd"/>
            <w:r>
              <w:t xml:space="preserve"> of </w:t>
            </w:r>
            <w:proofErr w:type="spellStart"/>
            <w:r>
              <w:t>these</w:t>
            </w:r>
            <w:proofErr w:type="spellEnd"/>
            <w:r>
              <w:t xml:space="preserve"> </w:t>
            </w:r>
            <w:proofErr w:type="spellStart"/>
            <w:r>
              <w:t>opportunities</w:t>
            </w:r>
            <w:proofErr w:type="spellEnd"/>
            <w:r>
              <w:t>?</w:t>
            </w:r>
          </w:p>
          <w:p w14:paraId="7EB6884B" w14:textId="77777777" w:rsidR="00F37FBE" w:rsidRDefault="00F37FBE">
            <w:pPr>
              <w:pStyle w:val="P68B1DB1-TableParagraph9"/>
              <w:spacing w:line="227" w:lineRule="exact"/>
            </w:pPr>
          </w:p>
        </w:tc>
      </w:tr>
      <w:tr w:rsidR="00FD598A" w14:paraId="0A18E9A1" w14:textId="77777777">
        <w:trPr>
          <w:trHeight w:val="1101"/>
        </w:trPr>
        <w:tc>
          <w:tcPr>
            <w:tcW w:w="9130" w:type="dxa"/>
            <w:tcBorders>
              <w:top w:val="single" w:sz="12" w:space="0" w:color="2E2E2E"/>
            </w:tcBorders>
            <w:shd w:val="clear" w:color="auto" w:fill="FAFAFA"/>
          </w:tcPr>
          <w:p w14:paraId="722E64B8" w14:textId="77777777" w:rsidR="00FD598A" w:rsidRDefault="00000000">
            <w:pPr>
              <w:pStyle w:val="P68B1DB1-TableParagraph7"/>
              <w:ind w:right="26"/>
              <w:jc w:val="both"/>
            </w:pPr>
            <w:proofErr w:type="spellStart"/>
            <w:r>
              <w:t>You</w:t>
            </w:r>
            <w:proofErr w:type="spellEnd"/>
            <w:r>
              <w:t xml:space="preserve"> can </w:t>
            </w:r>
            <w:proofErr w:type="spellStart"/>
            <w:r>
              <w:t>apply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receive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scholarship</w:t>
            </w:r>
            <w:proofErr w:type="spellEnd"/>
            <w:r>
              <w:t xml:space="preserve"> </w:t>
            </w:r>
            <w:proofErr w:type="spellStart"/>
            <w:r>
              <w:t>offered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Disabled</w:t>
            </w:r>
            <w:proofErr w:type="spellEnd"/>
            <w:r>
              <w:t xml:space="preserve"> Sports </w:t>
            </w:r>
            <w:proofErr w:type="spellStart"/>
            <w:r>
              <w:t>Aid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  <w:r>
              <w:t xml:space="preserve"> Foundation of </w:t>
            </w:r>
            <w:proofErr w:type="spellStart"/>
            <w:r>
              <w:t>Turkey</w:t>
            </w:r>
            <w:proofErr w:type="spellEnd"/>
            <w:r>
              <w:t xml:space="preserve"> (TESYEV).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may</w:t>
            </w:r>
            <w:proofErr w:type="spellEnd"/>
            <w:r>
              <w:t xml:space="preserve"> be </w:t>
            </w:r>
            <w:proofErr w:type="spellStart"/>
            <w:r>
              <w:t>eligible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a </w:t>
            </w:r>
            <w:proofErr w:type="spellStart"/>
            <w:r>
              <w:t>scholarship</w:t>
            </w:r>
            <w:proofErr w:type="spellEnd"/>
            <w:r>
              <w:t xml:space="preserve"> </w:t>
            </w:r>
            <w:proofErr w:type="spellStart"/>
            <w:r>
              <w:t>based</w:t>
            </w:r>
            <w:proofErr w:type="spellEnd"/>
            <w:r>
              <w:t xml:space="preserve"> on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application</w:t>
            </w:r>
            <w:proofErr w:type="spellEnd"/>
            <w:r>
              <w:t xml:space="preserve"> </w:t>
            </w:r>
            <w:proofErr w:type="spellStart"/>
            <w:r>
              <w:t>requirements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foundation’s</w:t>
            </w:r>
            <w:proofErr w:type="spellEnd"/>
            <w:r>
              <w:t xml:space="preserve"> </w:t>
            </w:r>
            <w:proofErr w:type="spellStart"/>
            <w:r>
              <w:t>evaluation</w:t>
            </w:r>
            <w:proofErr w:type="spellEnd"/>
            <w:r>
              <w:t xml:space="preserve"> </w:t>
            </w:r>
            <w:proofErr w:type="spellStart"/>
            <w:r>
              <w:t>results</w:t>
            </w:r>
            <w:proofErr w:type="spellEnd"/>
            <w:r>
              <w:t xml:space="preserve">. </w:t>
            </w:r>
            <w:proofErr w:type="spellStart"/>
            <w:r>
              <w:t>You</w:t>
            </w:r>
            <w:proofErr w:type="spellEnd"/>
            <w:r>
              <w:t xml:space="preserve"> can </w:t>
            </w:r>
            <w:proofErr w:type="spellStart"/>
            <w:r>
              <w:t>also</w:t>
            </w:r>
            <w:proofErr w:type="spellEnd"/>
            <w:r>
              <w:t xml:space="preserve"> </w:t>
            </w:r>
            <w:proofErr w:type="spellStart"/>
            <w:r>
              <w:t>obtain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Disabled</w:t>
            </w:r>
            <w:proofErr w:type="spellEnd"/>
            <w:r>
              <w:t xml:space="preserve"> </w:t>
            </w: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Unit</w:t>
            </w:r>
            <w:proofErr w:type="spellEnd"/>
            <w:r>
              <w:t>.</w:t>
            </w:r>
          </w:p>
          <w:p w14:paraId="41CA5482" w14:textId="77777777" w:rsidR="00F37FBE" w:rsidRDefault="00F37FBE">
            <w:pPr>
              <w:pStyle w:val="P68B1DB1-TableParagraph7"/>
              <w:ind w:right="26"/>
              <w:jc w:val="both"/>
            </w:pPr>
          </w:p>
        </w:tc>
      </w:tr>
      <w:tr w:rsidR="00FD598A" w14:paraId="1710F210" w14:textId="77777777">
        <w:trPr>
          <w:trHeight w:val="278"/>
        </w:trPr>
        <w:tc>
          <w:tcPr>
            <w:tcW w:w="9130" w:type="dxa"/>
            <w:shd w:val="clear" w:color="auto" w:fill="F3F3F3"/>
          </w:tcPr>
          <w:p w14:paraId="78C77643" w14:textId="77777777" w:rsidR="00FD598A" w:rsidRDefault="00000000">
            <w:pPr>
              <w:pStyle w:val="P68B1DB1-TableParagraph6"/>
              <w:spacing w:line="258" w:lineRule="exact"/>
            </w:pPr>
            <w:proofErr w:type="spellStart"/>
            <w:r>
              <w:lastRenderedPageBreak/>
              <w:t>What</w:t>
            </w:r>
            <w:proofErr w:type="spellEnd"/>
            <w:r>
              <w:t xml:space="preserve"> </w:t>
            </w:r>
            <w:proofErr w:type="spellStart"/>
            <w:r>
              <w:t>accommodation</w:t>
            </w:r>
            <w:proofErr w:type="spellEnd"/>
            <w:r>
              <w:t xml:space="preserve"> </w:t>
            </w:r>
            <w:proofErr w:type="spellStart"/>
            <w:r>
              <w:t>options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available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me?</w:t>
            </w:r>
          </w:p>
        </w:tc>
      </w:tr>
      <w:tr w:rsidR="00FD598A" w14:paraId="597308DD" w14:textId="77777777">
        <w:trPr>
          <w:trHeight w:val="551"/>
        </w:trPr>
        <w:tc>
          <w:tcPr>
            <w:tcW w:w="9130" w:type="dxa"/>
            <w:shd w:val="clear" w:color="auto" w:fill="FAFAFA"/>
          </w:tcPr>
          <w:p w14:paraId="0022FDE6" w14:textId="77777777" w:rsidR="00FD598A" w:rsidRDefault="00000000">
            <w:pPr>
              <w:pStyle w:val="P68B1DB1-TableParagraph7"/>
              <w:spacing w:line="237" w:lineRule="auto"/>
            </w:pPr>
            <w:r>
              <w:t xml:space="preserve">As a </w:t>
            </w: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a </w:t>
            </w:r>
            <w:proofErr w:type="spellStart"/>
            <w:r>
              <w:t>disability</w:t>
            </w:r>
            <w:proofErr w:type="spellEnd"/>
            <w:r>
              <w:t xml:space="preserve">,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right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receive</w:t>
            </w:r>
            <w:proofErr w:type="spellEnd"/>
            <w:r>
              <w:t xml:space="preserve"> </w:t>
            </w:r>
            <w:proofErr w:type="spellStart"/>
            <w:r>
              <w:t>priority</w:t>
            </w:r>
            <w:proofErr w:type="spellEnd"/>
            <w:r>
              <w:t xml:space="preserve"> </w:t>
            </w:r>
            <w:proofErr w:type="spellStart"/>
            <w:r>
              <w:t>access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KYK </w:t>
            </w:r>
            <w:proofErr w:type="spellStart"/>
            <w:r>
              <w:t>dormitories</w:t>
            </w:r>
            <w:proofErr w:type="spellEnd"/>
            <w:r>
              <w:t xml:space="preserve">. </w:t>
            </w:r>
            <w:proofErr w:type="spellStart"/>
            <w:r>
              <w:t>You</w:t>
            </w:r>
            <w:proofErr w:type="spellEnd"/>
            <w:r>
              <w:t xml:space="preserve"> can </w:t>
            </w:r>
            <w:proofErr w:type="spellStart"/>
            <w:r>
              <w:t>also</w:t>
            </w:r>
            <w:proofErr w:type="spellEnd"/>
            <w:r>
              <w:t xml:space="preserve"> </w:t>
            </w:r>
            <w:proofErr w:type="spellStart"/>
            <w:r>
              <w:t>use</w:t>
            </w:r>
            <w:proofErr w:type="spellEnd"/>
            <w:r>
              <w:t xml:space="preserve"> </w:t>
            </w: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dormitories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choose</w:t>
            </w:r>
            <w:proofErr w:type="spellEnd"/>
            <w:r>
              <w:t xml:space="preserve"> </w:t>
            </w:r>
            <w:proofErr w:type="spellStart"/>
            <w:r>
              <w:t>private</w:t>
            </w:r>
            <w:proofErr w:type="spellEnd"/>
            <w:r>
              <w:t xml:space="preserve"> </w:t>
            </w:r>
            <w:proofErr w:type="spellStart"/>
            <w:r>
              <w:t>dormitories</w:t>
            </w:r>
            <w:proofErr w:type="spellEnd"/>
            <w:r>
              <w:t>.</w:t>
            </w:r>
          </w:p>
        </w:tc>
      </w:tr>
      <w:tr w:rsidR="00FD598A" w14:paraId="71F59BD4" w14:textId="77777777">
        <w:trPr>
          <w:trHeight w:val="520"/>
        </w:trPr>
        <w:tc>
          <w:tcPr>
            <w:tcW w:w="9130" w:type="dxa"/>
            <w:tcBorders>
              <w:bottom w:val="single" w:sz="12" w:space="0" w:color="2E2E2E"/>
            </w:tcBorders>
            <w:shd w:val="clear" w:color="auto" w:fill="F3F3F3"/>
          </w:tcPr>
          <w:p w14:paraId="2D27FBDA" w14:textId="77777777" w:rsidR="00FD598A" w:rsidRDefault="00000000">
            <w:pPr>
              <w:pStyle w:val="P68B1DB1-TableParagraph9"/>
              <w:spacing w:before="265" w:line="235" w:lineRule="exact"/>
            </w:pPr>
            <w:r>
              <w:t xml:space="preserve">I </w:t>
            </w:r>
            <w:proofErr w:type="spellStart"/>
            <w:r>
              <w:t>would</w:t>
            </w:r>
            <w:proofErr w:type="spellEnd"/>
            <w:r>
              <w:t xml:space="preserve"> </w:t>
            </w:r>
            <w:proofErr w:type="spellStart"/>
            <w:r>
              <w:t>like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participate</w:t>
            </w:r>
            <w:proofErr w:type="spellEnd"/>
            <w:r>
              <w:t xml:space="preserve"> in </w:t>
            </w:r>
            <w:proofErr w:type="spellStart"/>
            <w:r>
              <w:t>social</w:t>
            </w:r>
            <w:proofErr w:type="spellEnd"/>
            <w:r>
              <w:t xml:space="preserve"> </w:t>
            </w:r>
            <w:proofErr w:type="spellStart"/>
            <w:r>
              <w:t>activities</w:t>
            </w:r>
            <w:proofErr w:type="spellEnd"/>
            <w:r>
              <w:t xml:space="preserve">. </w:t>
            </w:r>
            <w:proofErr w:type="spellStart"/>
            <w:r>
              <w:t>Where</w:t>
            </w:r>
            <w:proofErr w:type="spellEnd"/>
            <w:r>
              <w:t xml:space="preserve"> can I </w:t>
            </w:r>
            <w:proofErr w:type="spellStart"/>
            <w:r>
              <w:t>obtain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>?</w:t>
            </w:r>
          </w:p>
        </w:tc>
      </w:tr>
      <w:tr w:rsidR="00FD598A" w14:paraId="1288F256" w14:textId="77777777">
        <w:trPr>
          <w:trHeight w:val="827"/>
        </w:trPr>
        <w:tc>
          <w:tcPr>
            <w:tcW w:w="9130" w:type="dxa"/>
            <w:tcBorders>
              <w:top w:val="single" w:sz="12" w:space="0" w:color="2E2E2E"/>
            </w:tcBorders>
            <w:shd w:val="clear" w:color="auto" w:fill="FAFAFA"/>
          </w:tcPr>
          <w:p w14:paraId="766818B6" w14:textId="77777777" w:rsidR="00FD598A" w:rsidRDefault="00000000">
            <w:pPr>
              <w:pStyle w:val="P68B1DB1-TableParagraph7"/>
              <w:spacing w:line="242" w:lineRule="auto"/>
            </w:pP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interested</w:t>
            </w:r>
            <w:proofErr w:type="spellEnd"/>
            <w:r>
              <w:t xml:space="preserve"> in </w:t>
            </w:r>
            <w:proofErr w:type="spellStart"/>
            <w:r>
              <w:t>social</w:t>
            </w:r>
            <w:proofErr w:type="spellEnd"/>
            <w:r>
              <w:t xml:space="preserve"> </w:t>
            </w:r>
            <w:proofErr w:type="spellStart"/>
            <w:r>
              <w:t>activities</w:t>
            </w:r>
            <w:proofErr w:type="spellEnd"/>
            <w:r>
              <w:t xml:space="preserve">, </w:t>
            </w:r>
            <w:proofErr w:type="spellStart"/>
            <w:r>
              <w:t>you</w:t>
            </w:r>
            <w:proofErr w:type="spellEnd"/>
            <w:r>
              <w:t xml:space="preserve"> can </w:t>
            </w:r>
            <w:proofErr w:type="spellStart"/>
            <w:r>
              <w:t>obtain</w:t>
            </w:r>
            <w:proofErr w:type="spellEnd"/>
            <w:r>
              <w:t xml:space="preserve"> </w:t>
            </w:r>
            <w:proofErr w:type="spellStart"/>
            <w:r>
              <w:t>detailed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Disabled</w:t>
            </w:r>
            <w:proofErr w:type="spellEnd"/>
            <w:r>
              <w:t xml:space="preserve"> </w:t>
            </w: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Unit</w:t>
            </w:r>
            <w:proofErr w:type="spellEnd"/>
            <w:r>
              <w:t xml:space="preserve">. </w:t>
            </w:r>
            <w:proofErr w:type="spellStart"/>
            <w:r>
              <w:t>You</w:t>
            </w:r>
            <w:proofErr w:type="spellEnd"/>
            <w:r>
              <w:t xml:space="preserve"> can </w:t>
            </w:r>
            <w:proofErr w:type="spellStart"/>
            <w:r>
              <w:t>also</w:t>
            </w:r>
            <w:proofErr w:type="spellEnd"/>
            <w:r>
              <w:t xml:space="preserve"> </w:t>
            </w:r>
            <w:proofErr w:type="spellStart"/>
            <w:r>
              <w:t>join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relevant</w:t>
            </w:r>
            <w:proofErr w:type="spellEnd"/>
            <w:r>
              <w:t xml:space="preserve"> </w:t>
            </w: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communities</w:t>
            </w:r>
            <w:proofErr w:type="spellEnd"/>
            <w:r>
              <w:t xml:space="preserve"> at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>.</w:t>
            </w:r>
          </w:p>
        </w:tc>
      </w:tr>
      <w:tr w:rsidR="00FD598A" w14:paraId="7455769E" w14:textId="77777777">
        <w:trPr>
          <w:trHeight w:val="825"/>
        </w:trPr>
        <w:tc>
          <w:tcPr>
            <w:tcW w:w="9130" w:type="dxa"/>
            <w:shd w:val="clear" w:color="auto" w:fill="F3F3F3"/>
          </w:tcPr>
          <w:p w14:paraId="2AC5763B" w14:textId="77777777" w:rsidR="00FD598A" w:rsidRDefault="00FD598A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DB48CA7" w14:textId="77777777" w:rsidR="00FD598A" w:rsidRDefault="00FD598A">
      <w:pPr>
        <w:pStyle w:val="TableParagraph"/>
        <w:rPr>
          <w:sz w:val="24"/>
        </w:rPr>
        <w:sectPr w:rsidR="00FD598A">
          <w:type w:val="continuous"/>
          <w:pgSz w:w="11900" w:h="16840"/>
          <w:pgMar w:top="1340" w:right="1275" w:bottom="1484" w:left="1275" w:header="708" w:footer="708" w:gutter="0"/>
          <w:cols w:space="708"/>
        </w:sect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9130"/>
      </w:tblGrid>
      <w:tr w:rsidR="00FD598A" w14:paraId="15698521" w14:textId="77777777">
        <w:trPr>
          <w:trHeight w:val="830"/>
        </w:trPr>
        <w:tc>
          <w:tcPr>
            <w:tcW w:w="9130" w:type="dxa"/>
            <w:shd w:val="clear" w:color="auto" w:fill="F3F3F3"/>
          </w:tcPr>
          <w:p w14:paraId="6284A2E1" w14:textId="77777777" w:rsidR="00FD598A" w:rsidRDefault="00000000">
            <w:pPr>
              <w:pStyle w:val="P68B1DB1-TableParagraph9"/>
              <w:spacing w:before="1" w:line="242" w:lineRule="auto"/>
            </w:pPr>
            <w:r>
              <w:t xml:space="preserve">I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concerns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applying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Disabled</w:t>
            </w:r>
            <w:proofErr w:type="spellEnd"/>
            <w:r>
              <w:t xml:space="preserve"> </w:t>
            </w: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Unit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difficulties</w:t>
            </w:r>
            <w:proofErr w:type="spellEnd"/>
            <w:r>
              <w:t xml:space="preserve"> </w:t>
            </w:r>
            <w:proofErr w:type="spellStart"/>
            <w:r>
              <w:t>adapting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>.</w:t>
            </w:r>
          </w:p>
        </w:tc>
      </w:tr>
      <w:tr w:rsidR="00FD598A" w14:paraId="053D54CC" w14:textId="77777777">
        <w:trPr>
          <w:trHeight w:val="825"/>
        </w:trPr>
        <w:tc>
          <w:tcPr>
            <w:tcW w:w="9130" w:type="dxa"/>
            <w:shd w:val="clear" w:color="auto" w:fill="FAFAFA"/>
          </w:tcPr>
          <w:p w14:paraId="0C251257" w14:textId="77777777" w:rsidR="00FD598A" w:rsidRDefault="00000000">
            <w:pPr>
              <w:pStyle w:val="P68B1DB1-TableParagraph7"/>
              <w:spacing w:before="3" w:line="237" w:lineRule="auto"/>
            </w:pP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interviews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conducted</w:t>
            </w:r>
            <w:proofErr w:type="spellEnd"/>
            <w:r>
              <w:t xml:space="preserve"> in </w:t>
            </w:r>
            <w:proofErr w:type="spellStart"/>
            <w:r>
              <w:t>accordance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principle</w:t>
            </w:r>
            <w:proofErr w:type="spellEnd"/>
            <w:r>
              <w:t xml:space="preserve"> of </w:t>
            </w:r>
            <w:proofErr w:type="spellStart"/>
            <w:r>
              <w:t>confidentiality</w:t>
            </w:r>
            <w:proofErr w:type="spellEnd"/>
            <w:r>
              <w:t xml:space="preserve">. </w:t>
            </w:r>
            <w:proofErr w:type="spellStart"/>
            <w:r>
              <w:t>You</w:t>
            </w:r>
            <w:proofErr w:type="spellEnd"/>
            <w:r>
              <w:t xml:space="preserve"> can </w:t>
            </w:r>
            <w:proofErr w:type="spellStart"/>
            <w:r>
              <w:t>also</w:t>
            </w:r>
            <w:proofErr w:type="spellEnd"/>
            <w:r>
              <w:t xml:space="preserve"> </w:t>
            </w:r>
            <w:proofErr w:type="spellStart"/>
            <w:r>
              <w:t>contact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Directorate</w:t>
            </w:r>
            <w:proofErr w:type="spellEnd"/>
            <w:r>
              <w:t xml:space="preserve"> of </w:t>
            </w:r>
            <w:proofErr w:type="spellStart"/>
            <w:r>
              <w:t>Health</w:t>
            </w:r>
            <w:proofErr w:type="spellEnd"/>
            <w:r>
              <w:t xml:space="preserve">, </w:t>
            </w:r>
            <w:proofErr w:type="spellStart"/>
            <w:r>
              <w:t>Culture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Sports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psychological</w:t>
            </w:r>
            <w:proofErr w:type="spellEnd"/>
            <w:r>
              <w:t xml:space="preserve"> </w:t>
            </w:r>
            <w:proofErr w:type="spellStart"/>
            <w:r>
              <w:t>counseling</w:t>
            </w:r>
            <w:proofErr w:type="spellEnd"/>
            <w:r>
              <w:t>.</w:t>
            </w:r>
          </w:p>
        </w:tc>
      </w:tr>
      <w:tr w:rsidR="00FD598A" w14:paraId="766C8F5A" w14:textId="77777777">
        <w:trPr>
          <w:trHeight w:val="278"/>
        </w:trPr>
        <w:tc>
          <w:tcPr>
            <w:tcW w:w="9130" w:type="dxa"/>
            <w:shd w:val="clear" w:color="auto" w:fill="F3F3F3"/>
          </w:tcPr>
          <w:p w14:paraId="13BE6DE5" w14:textId="77777777" w:rsidR="00FD598A" w:rsidRDefault="00000000">
            <w:pPr>
              <w:pStyle w:val="P68B1DB1-TableParagraph9"/>
              <w:spacing w:before="1" w:line="257" w:lineRule="exact"/>
            </w:pPr>
            <w:r>
              <w:t xml:space="preserve">How </w:t>
            </w:r>
            <w:proofErr w:type="spellStart"/>
            <w:r>
              <w:t>will</w:t>
            </w:r>
            <w:proofErr w:type="spellEnd"/>
            <w:r>
              <w:t xml:space="preserve"> I </w:t>
            </w:r>
            <w:proofErr w:type="spellStart"/>
            <w:r>
              <w:t>benefit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Disabled</w:t>
            </w:r>
            <w:proofErr w:type="spellEnd"/>
            <w:r>
              <w:t xml:space="preserve"> </w:t>
            </w: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Unit</w:t>
            </w:r>
            <w:proofErr w:type="spellEnd"/>
            <w:r>
              <w:t>?</w:t>
            </w:r>
          </w:p>
          <w:p w14:paraId="1CEACAA3" w14:textId="77777777" w:rsidR="00F37FBE" w:rsidRDefault="00F37FBE">
            <w:pPr>
              <w:pStyle w:val="P68B1DB1-TableParagraph9"/>
              <w:spacing w:before="1" w:line="257" w:lineRule="exact"/>
            </w:pPr>
          </w:p>
        </w:tc>
      </w:tr>
      <w:tr w:rsidR="00FD598A" w14:paraId="1DACE333" w14:textId="77777777">
        <w:trPr>
          <w:trHeight w:val="1656"/>
        </w:trPr>
        <w:tc>
          <w:tcPr>
            <w:tcW w:w="9130" w:type="dxa"/>
            <w:shd w:val="clear" w:color="auto" w:fill="FAFAFA"/>
          </w:tcPr>
          <w:p w14:paraId="3DC45C1E" w14:textId="77777777" w:rsidR="00FD598A" w:rsidRDefault="00000000">
            <w:pPr>
              <w:pStyle w:val="P68B1DB1-TableParagraph7"/>
              <w:spacing w:before="1"/>
              <w:ind w:right="26"/>
              <w:jc w:val="both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Disabled</w:t>
            </w:r>
            <w:proofErr w:type="spellEnd"/>
            <w:r>
              <w:t xml:space="preserve"> </w:t>
            </w: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Unit</w:t>
            </w:r>
            <w:proofErr w:type="spellEnd"/>
            <w:r>
              <w:t xml:space="preserve"> </w:t>
            </w:r>
            <w:proofErr w:type="spellStart"/>
            <w:r>
              <w:t>works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promote</w:t>
            </w:r>
            <w:proofErr w:type="spellEnd"/>
            <w:r>
              <w:t xml:space="preserve"> </w:t>
            </w:r>
            <w:proofErr w:type="spellStart"/>
            <w:r>
              <w:t>educational</w:t>
            </w:r>
            <w:proofErr w:type="spellEnd"/>
            <w:r>
              <w:t xml:space="preserve"> </w:t>
            </w:r>
            <w:proofErr w:type="spellStart"/>
            <w:r>
              <w:t>equality</w:t>
            </w:r>
            <w:proofErr w:type="spellEnd"/>
            <w:r>
              <w:t xml:space="preserve">. </w:t>
            </w: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application</w:t>
            </w:r>
            <w:proofErr w:type="spellEnd"/>
            <w:r>
              <w:t xml:space="preserve">,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identify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needs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lessons</w:t>
            </w:r>
            <w:proofErr w:type="spellEnd"/>
            <w:r>
              <w:t xml:space="preserve">, </w:t>
            </w:r>
            <w:proofErr w:type="spellStart"/>
            <w:r>
              <w:t>exams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assignments</w:t>
            </w:r>
            <w:proofErr w:type="spellEnd"/>
            <w:r>
              <w:t xml:space="preserve"> (</w:t>
            </w:r>
            <w:proofErr w:type="spellStart"/>
            <w:r>
              <w:t>e.g</w:t>
            </w:r>
            <w:proofErr w:type="spellEnd"/>
            <w:r>
              <w:t xml:space="preserve">., </w:t>
            </w:r>
            <w:proofErr w:type="spellStart"/>
            <w:r>
              <w:t>ensuring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seated</w:t>
            </w:r>
            <w:proofErr w:type="spellEnd"/>
            <w:r>
              <w:t xml:space="preserve"> </w:t>
            </w:r>
            <w:proofErr w:type="spellStart"/>
            <w:r>
              <w:t>where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can </w:t>
            </w:r>
            <w:proofErr w:type="spellStart"/>
            <w:r>
              <w:t>see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lecturer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board, </w:t>
            </w:r>
            <w:proofErr w:type="spellStart"/>
            <w:r>
              <w:t>providing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proofErr w:type="spellEnd"/>
            <w:r>
              <w:t xml:space="preserve"> </w:t>
            </w:r>
            <w:proofErr w:type="spellStart"/>
            <w:r>
              <w:t>papers</w:t>
            </w:r>
            <w:proofErr w:type="spellEnd"/>
            <w:r>
              <w:t xml:space="preserve"> in </w:t>
            </w:r>
            <w:proofErr w:type="spellStart"/>
            <w:r>
              <w:t>large</w:t>
            </w:r>
            <w:proofErr w:type="spellEnd"/>
            <w:r>
              <w:t xml:space="preserve"> </w:t>
            </w:r>
            <w:proofErr w:type="spellStart"/>
            <w:r>
              <w:t>print</w:t>
            </w:r>
            <w:proofErr w:type="spellEnd"/>
            <w:r>
              <w:t xml:space="preserve">,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allowing</w:t>
            </w:r>
            <w:proofErr w:type="spellEnd"/>
            <w:r>
              <w:t xml:space="preserve"> </w:t>
            </w:r>
            <w:proofErr w:type="spellStart"/>
            <w:r>
              <w:t>additional</w:t>
            </w:r>
            <w:proofErr w:type="spellEnd"/>
            <w:r>
              <w:t xml:space="preserve"> time on </w:t>
            </w:r>
            <w:proofErr w:type="spellStart"/>
            <w:r>
              <w:t>exams</w:t>
            </w:r>
            <w:proofErr w:type="spellEnd"/>
            <w:r>
              <w:t xml:space="preserve">).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Disabled</w:t>
            </w:r>
            <w:proofErr w:type="spellEnd"/>
            <w:r>
              <w:t xml:space="preserve"> </w:t>
            </w: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Unit</w:t>
            </w:r>
            <w:proofErr w:type="spellEnd"/>
            <w:r>
              <w:t xml:space="preserve"> </w:t>
            </w:r>
            <w:proofErr w:type="spellStart"/>
            <w:r>
              <w:t>evaluates</w:t>
            </w:r>
            <w:proofErr w:type="spellEnd"/>
            <w:r>
              <w:t xml:space="preserve"> </w:t>
            </w:r>
            <w:proofErr w:type="spellStart"/>
            <w:r>
              <w:t>these</w:t>
            </w:r>
            <w:proofErr w:type="spellEnd"/>
            <w:r>
              <w:t xml:space="preserve"> </w:t>
            </w:r>
            <w:proofErr w:type="spellStart"/>
            <w:r>
              <w:t>requests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provides</w:t>
            </w:r>
            <w:proofErr w:type="spellEnd"/>
            <w:r>
              <w:t xml:space="preserve"> </w:t>
            </w:r>
            <w:proofErr w:type="spellStart"/>
            <w:r>
              <w:t>confidential</w:t>
            </w:r>
            <w:proofErr w:type="spellEnd"/>
            <w:r>
              <w:t xml:space="preserve"> </w:t>
            </w:r>
            <w:proofErr w:type="spellStart"/>
            <w:r>
              <w:t>informational</w:t>
            </w:r>
            <w:proofErr w:type="spellEnd"/>
            <w:r>
              <w:t xml:space="preserve"> </w:t>
            </w:r>
            <w:proofErr w:type="spellStart"/>
            <w:r>
              <w:t>meetings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instructors</w:t>
            </w:r>
            <w:proofErr w:type="spellEnd"/>
            <w:r>
              <w:t xml:space="preserve"> of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courses</w:t>
            </w:r>
            <w:proofErr w:type="spellEnd"/>
            <w:r>
              <w:t xml:space="preserve"> at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beginning</w:t>
            </w:r>
            <w:proofErr w:type="spellEnd"/>
            <w:r>
              <w:t xml:space="preserve"> of </w:t>
            </w:r>
            <w:proofErr w:type="spellStart"/>
            <w:r>
              <w:t>each</w:t>
            </w:r>
            <w:proofErr w:type="spellEnd"/>
            <w:r>
              <w:t xml:space="preserve"> </w:t>
            </w:r>
            <w:proofErr w:type="spellStart"/>
            <w:r>
              <w:t>semester</w:t>
            </w:r>
            <w:proofErr w:type="spellEnd"/>
            <w:r>
              <w:t>.</w:t>
            </w:r>
          </w:p>
          <w:p w14:paraId="310EBE72" w14:textId="70DF5400" w:rsidR="00FD598A" w:rsidRDefault="00FD598A" w:rsidP="00F37FBE">
            <w:pPr>
              <w:pStyle w:val="P68B1DB1-TableParagraph7"/>
              <w:spacing w:line="255" w:lineRule="exact"/>
              <w:ind w:left="0"/>
              <w:jc w:val="both"/>
            </w:pPr>
          </w:p>
        </w:tc>
      </w:tr>
    </w:tbl>
    <w:p w14:paraId="0C94CF75" w14:textId="77777777" w:rsidR="00386BC1" w:rsidRDefault="00386BC1"/>
    <w:sectPr w:rsidR="00386BC1">
      <w:type w:val="continuous"/>
      <w:pgSz w:w="11900" w:h="16840"/>
      <w:pgMar w:top="140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598A"/>
    <w:rsid w:val="00386BC1"/>
    <w:rsid w:val="00A14BAF"/>
    <w:rsid w:val="00F37FBE"/>
    <w:rsid w:val="00FD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2278D"/>
  <w15:docId w15:val="{56E27C46-C91D-48BE-89D4-F2E118EB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tr-TR" w:eastAsia="tr-TR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9"/>
    <w:qFormat/>
    <w:pPr>
      <w:spacing w:before="77"/>
      <w:ind w:left="141"/>
      <w:outlineLvl w:val="0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1" w:right="876"/>
    </w:pPr>
    <w:rPr>
      <w:sz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8"/>
    </w:pPr>
  </w:style>
  <w:style w:type="paragraph" w:customStyle="1" w:styleId="P68B1DB1-Heading11">
    <w:name w:val="P68B1DB1-Heading11"/>
    <w:basedOn w:val="Balk1"/>
    <w:rPr>
      <w:color w:val="2E2E2E"/>
    </w:rPr>
  </w:style>
  <w:style w:type="paragraph" w:customStyle="1" w:styleId="P68B1DB1-Normal2">
    <w:name w:val="P68B1DB1-Normal2"/>
    <w:basedOn w:val="Normal"/>
    <w:rPr>
      <w:b/>
      <w:color w:val="2E2E2E"/>
      <w:sz w:val="24"/>
      <w:u w:val="thick" w:color="2E2E2E"/>
    </w:rPr>
  </w:style>
  <w:style w:type="paragraph" w:customStyle="1" w:styleId="P68B1DB1-Normal3">
    <w:name w:val="P68B1DB1-Normal3"/>
    <w:basedOn w:val="Normal"/>
    <w:rPr>
      <w:color w:val="2E2E2E"/>
      <w:sz w:val="24"/>
    </w:rPr>
  </w:style>
  <w:style w:type="paragraph" w:customStyle="1" w:styleId="P68B1DB1-Normal4">
    <w:name w:val="P68B1DB1-Normal4"/>
    <w:basedOn w:val="Normal"/>
    <w:rPr>
      <w:sz w:val="20"/>
    </w:rPr>
  </w:style>
  <w:style w:type="paragraph" w:customStyle="1" w:styleId="P68B1DB1-BodyText5">
    <w:name w:val="P68B1DB1-BodyText5"/>
    <w:basedOn w:val="GvdeMetni"/>
    <w:rPr>
      <w:color w:val="2E2E2E"/>
    </w:rPr>
  </w:style>
  <w:style w:type="paragraph" w:customStyle="1" w:styleId="P68B1DB1-TableParagraph6">
    <w:name w:val="P68B1DB1-TableParagraph6"/>
    <w:basedOn w:val="TableParagraph"/>
    <w:rPr>
      <w:b/>
      <w:color w:val="2E2E2E"/>
      <w:sz w:val="24"/>
      <w:u w:val="thick" w:color="2E2E2E"/>
    </w:rPr>
  </w:style>
  <w:style w:type="paragraph" w:customStyle="1" w:styleId="P68B1DB1-TableParagraph7">
    <w:name w:val="P68B1DB1-TableParagraph7"/>
    <w:basedOn w:val="TableParagraph"/>
    <w:rPr>
      <w:color w:val="2E2E2E"/>
      <w:sz w:val="24"/>
    </w:rPr>
  </w:style>
  <w:style w:type="paragraph" w:customStyle="1" w:styleId="P68B1DB1-TableParagraph8">
    <w:name w:val="P68B1DB1-TableParagraph8"/>
    <w:basedOn w:val="TableParagraph"/>
    <w:rPr>
      <w:sz w:val="24"/>
    </w:rPr>
  </w:style>
  <w:style w:type="paragraph" w:customStyle="1" w:styleId="P68B1DB1-TableParagraph9">
    <w:name w:val="P68B1DB1-TableParagraph9"/>
    <w:basedOn w:val="TableParagraph"/>
    <w:rPr>
      <w:b/>
      <w:color w:val="2E2E2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tuphane@fbu.edu.tr" TargetMode="External"/><Relationship Id="rId5" Type="http://schemas.openxmlformats.org/officeDocument/2006/relationships/hyperlink" Target="mailto:ogrenciisleri@fbu.edu.tr" TargetMode="External"/><Relationship Id="rId4" Type="http://schemas.openxmlformats.org/officeDocument/2006/relationships/hyperlink" Target="mailto:engelsiz@fbu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596</Words>
  <Characters>3405</Characters>
  <Application>Microsoft Office Word</Application>
  <DocSecurity>0</DocSecurity>
  <Lines>59</Lines>
  <Paragraphs>25</Paragraphs>
  <ScaleCrop>false</ScaleCrop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engellisıkcasorulansorular.docx</dc:title>
  <cp:lastModifiedBy>Mehmet Onur TOĞAN</cp:lastModifiedBy>
  <cp:revision>2</cp:revision>
  <dcterms:created xsi:type="dcterms:W3CDTF">2026-01-29T10:18:00Z</dcterms:created>
  <dcterms:modified xsi:type="dcterms:W3CDTF">2026-01-30T08:59:00Z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Word</vt:lpwstr>
  </property>
  <property fmtid="{D5CDD505-2E9C-101B-9397-08002B2CF9AE}" pid="4" name="LastSaved">
    <vt:filetime>2026-01-29T00:00:00Z</vt:filetime>
  </property>
  <property fmtid="{D5CDD505-2E9C-101B-9397-08002B2CF9AE}" pid="5" name="Producer">
    <vt:lpwstr>macOS Sürüm 10.15.5 (Geliştirme 19F101) Quartz PDFContext</vt:lpwstr>
  </property>
</Properties>
</file>